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0C" w:rsidRPr="00F2200C" w:rsidRDefault="00F2200C" w:rsidP="00F220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200C">
        <w:rPr>
          <w:rFonts w:ascii="Times New Roman" w:hAnsi="Times New Roman" w:cs="Times New Roman"/>
          <w:b/>
          <w:color w:val="FF0000"/>
          <w:sz w:val="28"/>
          <w:szCs w:val="28"/>
        </w:rPr>
        <w:t>Как определить, готов ли ребёнок интеллектуально к школе?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Это не так сложно: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00C">
        <w:rPr>
          <w:rFonts w:ascii="Times New Roman" w:hAnsi="Times New Roman" w:cs="Times New Roman"/>
          <w:sz w:val="28"/>
          <w:szCs w:val="28"/>
        </w:rPr>
        <w:t>если у него широкий кругозор и достаточный багаж знаний, ответ очевиден.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Все психические процессы должны быть налажены, как-то – память, речь, мышление.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В 6-7 лет ребёнку уже должны быть известны такие вещи, как название города, в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котором он живёт, адрес и телефон, фамилии, имена и отчества родителей. Также он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должен разбираться во временах года, месяцах, днях недели, различать растения,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животных.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Ребёнок должен быть «включён» в жизнь, уметь делать выводы и размышлять, быть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любознательным, восприимчивым к новому.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Но даже если он на лету ловит информацию, она всё равно может быть абсолютно не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систематизирована. Важно, чтобы он был способен находить причинно-следственные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связи, сравнивать предметы и явления, словом, ориентироваться в окружающем мире.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Ребёнок должен многое уметь, ему следует уметь справляться с учебными задачами,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быть наблюдательным, внимательным и кропотливым.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Дети должны уметь применять свои знания, иметь ясные представления о том, о чём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они ведут речь и с чем им приходится сталкиваться, ведь просто знать что-то  -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недостаточно.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Позаботьтесь о культуре речи ребёнка, если требуется, позанимайтесь с логопедом.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Ведь школьник должен усваивать звуки и буквы, выразительно читать стихи.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</w:p>
    <w:p w:rsidR="00F2200C" w:rsidRPr="00F2200C" w:rsidRDefault="00F2200C" w:rsidP="00F2200C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2200C">
        <w:rPr>
          <w:rFonts w:ascii="Times New Roman" w:hAnsi="Times New Roman" w:cs="Times New Roman"/>
          <w:color w:val="0000FF"/>
          <w:sz w:val="28"/>
          <w:szCs w:val="28"/>
        </w:rPr>
        <w:t>Как же подготовить ребёнка к школе?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Во избежание детских комплексов, никогда не говорите ему, что он не прав, будьте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lastRenderedPageBreak/>
        <w:t>терпеливы даже к самым нелепым суждениям и вопросам с его стороны.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color w:val="0000FF"/>
          <w:sz w:val="28"/>
          <w:szCs w:val="28"/>
        </w:rPr>
        <w:t>Развивайте его интерес к познанию</w:t>
      </w:r>
      <w:r w:rsidRPr="00F2200C">
        <w:rPr>
          <w:rFonts w:ascii="Times New Roman" w:hAnsi="Times New Roman" w:cs="Times New Roman"/>
          <w:sz w:val="28"/>
          <w:szCs w:val="28"/>
        </w:rPr>
        <w:t>, помогите ему научиться строить предположения,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гипотезы. Учите его анализировать – на примере того же дерева: обсудите и вместе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попробуйте выделить часть из целого: ствол, ветки, листья, корни.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Поиграйте в антонимы и синонимы, поиски похожего и противоположного предмета,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 xml:space="preserve">явления. Развивайте </w:t>
      </w:r>
      <w:r w:rsidRPr="00F2200C">
        <w:rPr>
          <w:rFonts w:ascii="Times New Roman" w:hAnsi="Times New Roman" w:cs="Times New Roman"/>
          <w:color w:val="0000FF"/>
          <w:sz w:val="28"/>
          <w:szCs w:val="28"/>
        </w:rPr>
        <w:t>словарный запас ребёнка</w:t>
      </w:r>
      <w:r w:rsidRPr="00F2200C">
        <w:rPr>
          <w:rFonts w:ascii="Times New Roman" w:hAnsi="Times New Roman" w:cs="Times New Roman"/>
          <w:sz w:val="28"/>
          <w:szCs w:val="28"/>
        </w:rPr>
        <w:t>, сочиняйте предложения и фразы.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color w:val="0000FF"/>
          <w:sz w:val="28"/>
          <w:szCs w:val="28"/>
        </w:rPr>
        <w:t>Развивайте память ребёнка</w:t>
      </w:r>
      <w:r w:rsidRPr="00F2200C">
        <w:rPr>
          <w:rFonts w:ascii="Times New Roman" w:hAnsi="Times New Roman" w:cs="Times New Roman"/>
          <w:sz w:val="28"/>
          <w:szCs w:val="28"/>
        </w:rPr>
        <w:t>. Это можно делать по-разному, но самый интересный и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творческий способ, это, пожалуй, иллюстрирование прочитанного материала. Пусть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 xml:space="preserve">схематично, главное, чтобы рисунок отражал суть рассказа. </w:t>
      </w:r>
      <w:r w:rsidRPr="00F2200C">
        <w:rPr>
          <w:rFonts w:ascii="Times New Roman" w:hAnsi="Times New Roman" w:cs="Times New Roman"/>
          <w:color w:val="0000FF"/>
          <w:sz w:val="28"/>
          <w:szCs w:val="28"/>
        </w:rPr>
        <w:t>Учить стихи</w:t>
      </w:r>
      <w:r w:rsidRPr="00F2200C">
        <w:rPr>
          <w:rFonts w:ascii="Times New Roman" w:hAnsi="Times New Roman" w:cs="Times New Roman"/>
          <w:sz w:val="28"/>
          <w:szCs w:val="28"/>
        </w:rPr>
        <w:t xml:space="preserve"> также,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несомненно, очень полезно.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Родители также должны позаботиться о гармоничном развитии детей.</w:t>
      </w:r>
    </w:p>
    <w:p w:rsidR="00F2200C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Нужно помнить, что однообразные, рутинные занятия, так же, как и решение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00C">
        <w:rPr>
          <w:rFonts w:ascii="Times New Roman" w:hAnsi="Times New Roman" w:cs="Times New Roman"/>
          <w:sz w:val="28"/>
          <w:szCs w:val="28"/>
        </w:rPr>
        <w:t>количества примеров, и утомляет, и провоцирует рассеянность. Собственно, ни о каком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00C">
        <w:rPr>
          <w:rFonts w:ascii="Times New Roman" w:hAnsi="Times New Roman" w:cs="Times New Roman"/>
          <w:sz w:val="28"/>
          <w:szCs w:val="28"/>
        </w:rPr>
        <w:t>формировании мышления не может быть и речи в этом случае. Родителям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00C">
        <w:rPr>
          <w:rFonts w:ascii="Times New Roman" w:hAnsi="Times New Roman" w:cs="Times New Roman"/>
          <w:sz w:val="28"/>
          <w:szCs w:val="28"/>
        </w:rPr>
        <w:t>также способствовать развитию внимания учеников: а именно тому, чтобы дети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00C">
        <w:rPr>
          <w:rFonts w:ascii="Times New Roman" w:hAnsi="Times New Roman" w:cs="Times New Roman"/>
          <w:sz w:val="28"/>
          <w:szCs w:val="28"/>
        </w:rPr>
        <w:t>отвлекались в течение 10-15 минут, и умели переключаться с одного занятия на другое.</w:t>
      </w:r>
    </w:p>
    <w:p w:rsidR="003D26E2" w:rsidRPr="00F2200C" w:rsidRDefault="00F2200C" w:rsidP="00F2200C">
      <w:pPr>
        <w:rPr>
          <w:rFonts w:ascii="Times New Roman" w:hAnsi="Times New Roman" w:cs="Times New Roman"/>
          <w:sz w:val="28"/>
          <w:szCs w:val="28"/>
        </w:rPr>
      </w:pPr>
      <w:r w:rsidRPr="00F2200C">
        <w:rPr>
          <w:rFonts w:ascii="Times New Roman" w:hAnsi="Times New Roman" w:cs="Times New Roman"/>
          <w:sz w:val="28"/>
          <w:szCs w:val="28"/>
        </w:rPr>
        <w:t>Во всём этом и состоит залог грамотного развития.</w:t>
      </w:r>
    </w:p>
    <w:sectPr w:rsidR="003D26E2" w:rsidRPr="00F2200C" w:rsidSect="00F2200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2200C"/>
    <w:rsid w:val="003D26E2"/>
    <w:rsid w:val="00F2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Викторович Кульков</dc:creator>
  <cp:lastModifiedBy>Илья Викторович Кульков</cp:lastModifiedBy>
  <cp:revision>1</cp:revision>
  <dcterms:created xsi:type="dcterms:W3CDTF">2015-01-04T16:46:00Z</dcterms:created>
  <dcterms:modified xsi:type="dcterms:W3CDTF">2015-01-04T16:49:00Z</dcterms:modified>
</cp:coreProperties>
</file>